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247F5E" w:rsidRPr="00215BBF" w:rsidRDefault="00247F5E" w:rsidP="00247F5E">
      <w:pPr>
        <w:jc w:val="both"/>
        <w:rPr>
          <w:rFonts w:ascii="Arial" w:hAnsi="Arial" w:cs="Arial"/>
          <w:b/>
          <w:bCs/>
          <w:color w:val="000000"/>
        </w:rPr>
      </w:pPr>
      <w:r w:rsidRPr="00215BBF">
        <w:rPr>
          <w:rFonts w:ascii="Arial" w:hAnsi="Arial" w:cs="Arial"/>
          <w:b/>
          <w:bCs/>
          <w:color w:val="000000"/>
        </w:rPr>
        <w:t>TÍTULO: Frecuencia de consumo de alimentos en mi comunidad.</w:t>
      </w:r>
    </w:p>
    <w:p w:rsidR="00247F5E" w:rsidRPr="00215BBF" w:rsidRDefault="00247F5E" w:rsidP="00247F5E">
      <w:pPr>
        <w:jc w:val="both"/>
        <w:rPr>
          <w:rFonts w:ascii="Arial" w:hAnsi="Arial" w:cs="Arial"/>
          <w:color w:val="000000"/>
        </w:rPr>
      </w:pPr>
    </w:p>
    <w:p w:rsidR="00247F5E" w:rsidRPr="00215BBF" w:rsidRDefault="00247F5E" w:rsidP="00247F5E">
      <w:pPr>
        <w:jc w:val="both"/>
        <w:rPr>
          <w:rFonts w:ascii="Arial" w:hAnsi="Arial" w:cs="Arial"/>
          <w:color w:val="000000"/>
        </w:rPr>
      </w:pPr>
      <w:r w:rsidRPr="00215BBF">
        <w:rPr>
          <w:rFonts w:ascii="Arial" w:hAnsi="Arial" w:cs="Arial"/>
          <w:color w:val="000000"/>
        </w:rPr>
        <w:t xml:space="preserve">DIMENSIÓN: VIDA SALUDABLE </w:t>
      </w:r>
    </w:p>
    <w:p w:rsidR="00247F5E" w:rsidRPr="00215BBF" w:rsidRDefault="00247F5E" w:rsidP="00247F5E">
      <w:pPr>
        <w:jc w:val="both"/>
        <w:rPr>
          <w:rFonts w:ascii="Arial" w:hAnsi="Arial" w:cs="Arial"/>
          <w:color w:val="000000"/>
        </w:rPr>
      </w:pPr>
    </w:p>
    <w:p w:rsidR="00247F5E" w:rsidRPr="00215BBF" w:rsidRDefault="00247F5E" w:rsidP="00247F5E">
      <w:pPr>
        <w:jc w:val="both"/>
        <w:rPr>
          <w:rFonts w:ascii="Arial" w:hAnsi="Arial" w:cs="Arial"/>
          <w:color w:val="000000"/>
        </w:rPr>
      </w:pPr>
      <w:r w:rsidRPr="00215BBF">
        <w:rPr>
          <w:rFonts w:ascii="Arial" w:hAnsi="Arial" w:cs="Arial"/>
          <w:color w:val="000000"/>
        </w:rPr>
        <w:t xml:space="preserve">LÍNEA DE ACCIÓN: PREVENCIÓN </w:t>
      </w:r>
    </w:p>
    <w:p w:rsidR="00247F5E" w:rsidRPr="00215BBF" w:rsidRDefault="00247F5E" w:rsidP="00247F5E">
      <w:pPr>
        <w:jc w:val="both"/>
        <w:rPr>
          <w:rFonts w:ascii="Arial" w:hAnsi="Arial" w:cs="Arial"/>
          <w:b/>
          <w:bCs/>
          <w:color w:val="000000"/>
        </w:rPr>
      </w:pPr>
    </w:p>
    <w:p w:rsidR="00247F5E" w:rsidRPr="00215BBF" w:rsidRDefault="00247F5E" w:rsidP="00247F5E">
      <w:pPr>
        <w:jc w:val="both"/>
        <w:rPr>
          <w:rFonts w:ascii="Arial" w:hAnsi="Arial" w:cs="Arial"/>
          <w:b/>
          <w:bCs/>
          <w:color w:val="000000"/>
        </w:rPr>
      </w:pPr>
      <w:r w:rsidRPr="00215BBF">
        <w:rPr>
          <w:rFonts w:ascii="Arial" w:hAnsi="Arial" w:cs="Arial"/>
          <w:b/>
          <w:bCs/>
          <w:color w:val="000000"/>
        </w:rPr>
        <w:t>PLANO COLECTIVO</w:t>
      </w:r>
    </w:p>
    <w:p w:rsidR="00247F5E" w:rsidRPr="00215BBF" w:rsidRDefault="00247F5E" w:rsidP="00247F5E">
      <w:pPr>
        <w:jc w:val="both"/>
        <w:rPr>
          <w:rFonts w:ascii="Arial" w:hAnsi="Arial" w:cs="Arial"/>
          <w:b/>
          <w:bCs/>
          <w:color w:val="000000"/>
        </w:rPr>
      </w:pPr>
    </w:p>
    <w:p w:rsidR="00247F5E" w:rsidRPr="00215BBF" w:rsidRDefault="00247F5E" w:rsidP="00247F5E">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247F5E" w:rsidRPr="00215BBF" w:rsidRDefault="00247F5E" w:rsidP="00247F5E">
      <w:pPr>
        <w:jc w:val="both"/>
        <w:rPr>
          <w:rFonts w:ascii="Arial" w:hAnsi="Arial" w:cs="Arial"/>
          <w:b/>
          <w:bCs/>
          <w:color w:val="000000"/>
        </w:rPr>
      </w:pPr>
    </w:p>
    <w:p w:rsidR="00247F5E" w:rsidRPr="00215BBF" w:rsidRDefault="00247F5E" w:rsidP="00247F5E">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247F5E" w:rsidRPr="00215BBF" w:rsidRDefault="00247F5E" w:rsidP="00247F5E">
      <w:pPr>
        <w:jc w:val="both"/>
        <w:rPr>
          <w:rFonts w:ascii="Arial" w:hAnsi="Arial" w:cs="Arial"/>
          <w:b/>
          <w:bCs/>
          <w:color w:val="000000"/>
        </w:rPr>
      </w:pPr>
    </w:p>
    <w:p w:rsidR="00247F5E" w:rsidRPr="00215BBF" w:rsidRDefault="00247F5E" w:rsidP="00247F5E">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2 días de 45 min.</w:t>
      </w:r>
    </w:p>
    <w:p w:rsidR="00247F5E" w:rsidRPr="00215BBF" w:rsidRDefault="00247F5E" w:rsidP="00247F5E">
      <w:pPr>
        <w:jc w:val="both"/>
        <w:rPr>
          <w:rFonts w:ascii="Arial" w:hAnsi="Arial" w:cs="Arial"/>
          <w:b/>
          <w:bCs/>
          <w:color w:val="000000"/>
        </w:rPr>
      </w:pPr>
    </w:p>
    <w:p w:rsidR="00247F5E" w:rsidRPr="00215BBF" w:rsidRDefault="00247F5E" w:rsidP="00247F5E">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bCs/>
          <w:color w:val="000000"/>
        </w:rPr>
        <w:t>Conocimiento de la comunidad sobre la preferencia a algunos alimentos de marcas determinadas.</w:t>
      </w:r>
      <w:bookmarkEnd w:id="0"/>
    </w:p>
    <w:p w:rsidR="00247F5E" w:rsidRPr="00215BBF" w:rsidRDefault="00247F5E" w:rsidP="00247F5E">
      <w:pPr>
        <w:jc w:val="both"/>
        <w:rPr>
          <w:rFonts w:ascii="Arial" w:hAnsi="Arial" w:cs="Arial"/>
          <w:b/>
        </w:rPr>
      </w:pPr>
    </w:p>
    <w:p w:rsidR="00247F5E" w:rsidRPr="00215BBF" w:rsidRDefault="00247F5E" w:rsidP="00247F5E">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a cargo del grupo tendrá que construir una matriz muy sencilla, incluyendo tipos de alimentos como: lácteos, carne, huevo, cereales, frutas, verduras, oleaginosas, dulces y azucares en una hoja en forma de lista para que los </w:t>
      </w:r>
      <w:proofErr w:type="spellStart"/>
      <w:r w:rsidRPr="00215BBF">
        <w:rPr>
          <w:rFonts w:ascii="Arial" w:hAnsi="Arial" w:cs="Arial"/>
        </w:rPr>
        <w:t>chic@s</w:t>
      </w:r>
      <w:proofErr w:type="spellEnd"/>
      <w:r w:rsidRPr="00215BBF">
        <w:rPr>
          <w:rFonts w:ascii="Arial" w:hAnsi="Arial" w:cs="Arial"/>
        </w:rPr>
        <w:t xml:space="preserve"> puedan anotar ahí su frecuencia de consumo de alimentos.</w:t>
      </w:r>
    </w:p>
    <w:p w:rsidR="00247F5E" w:rsidRPr="00215BBF" w:rsidRDefault="00247F5E" w:rsidP="00247F5E">
      <w:pPr>
        <w:jc w:val="both"/>
        <w:rPr>
          <w:rFonts w:ascii="Arial" w:hAnsi="Arial" w:cs="Arial"/>
        </w:rPr>
      </w:pPr>
    </w:p>
    <w:p w:rsidR="00247F5E" w:rsidRPr="00215BBF" w:rsidRDefault="00247F5E" w:rsidP="00247F5E">
      <w:pPr>
        <w:jc w:val="both"/>
        <w:rPr>
          <w:rFonts w:ascii="Arial" w:hAnsi="Arial" w:cs="Arial"/>
        </w:rPr>
      </w:pPr>
      <w:r w:rsidRPr="00215BBF">
        <w:rPr>
          <w:rFonts w:ascii="Arial" w:hAnsi="Arial" w:cs="Arial"/>
          <w:b/>
        </w:rPr>
        <w:t>Mecánica de aplicación:</w:t>
      </w:r>
      <w:r w:rsidRPr="00215BBF">
        <w:rPr>
          <w:rFonts w:ascii="Arial" w:hAnsi="Arial" w:cs="Arial"/>
        </w:rPr>
        <w:t xml:space="preserve"> 1. Los alumnos se dividirán en equipos y </w:t>
      </w:r>
      <w:proofErr w:type="spellStart"/>
      <w:r w:rsidRPr="00215BBF">
        <w:rPr>
          <w:rFonts w:ascii="Arial" w:hAnsi="Arial" w:cs="Arial"/>
        </w:rPr>
        <w:t>eligirán</w:t>
      </w:r>
      <w:proofErr w:type="spellEnd"/>
      <w:r w:rsidRPr="00215BBF">
        <w:rPr>
          <w:rFonts w:ascii="Arial" w:hAnsi="Arial" w:cs="Arial"/>
        </w:rPr>
        <w:t xml:space="preserve"> un grupo de alimentos (frutas y verduras frescas y enlatadas, lácteos, grasas [aceites, mantequilla, margarinas, manteca, chorizo y crema], azúcares, dulces o refrescos o jugos envasados, cereales, pastas y pan, leguminosas. 2. Se les pedirá que acudan a tienditas, misceláneas, y tiendas de abarrotes a observar y a preguntar sobre que alimentos son los más consumidos y si hay alguna marca en </w:t>
      </w:r>
      <w:proofErr w:type="gramStart"/>
      <w:r w:rsidRPr="00215BBF">
        <w:rPr>
          <w:rFonts w:ascii="Arial" w:hAnsi="Arial" w:cs="Arial"/>
        </w:rPr>
        <w:t>especifico</w:t>
      </w:r>
      <w:proofErr w:type="gramEnd"/>
      <w:r w:rsidRPr="00215BBF">
        <w:rPr>
          <w:rFonts w:ascii="Arial" w:hAnsi="Arial" w:cs="Arial"/>
        </w:rPr>
        <w:t xml:space="preserve"> que se venda más. 3. Se identificará a algún cliente que consuma de la marca más vendida y se le harán las siguientes preguntas: ¿Por qué prefiere ese alimento?, ¿Por qué prefiere esa marca en específico?, ¿tiene que ver con la publicidad que se realiza sobre esa marca?, ¿conoce el valor nutricio de ese alimento?, ¿qué beneficios o daños puede tener ese producto a su salud?, ¿lo consume toda la familia</w:t>
      </w:r>
      <w:proofErr w:type="gramStart"/>
      <w:r w:rsidRPr="00215BBF">
        <w:rPr>
          <w:rFonts w:ascii="Arial" w:hAnsi="Arial" w:cs="Arial"/>
        </w:rPr>
        <w:t>?.</w:t>
      </w:r>
      <w:proofErr w:type="gramEnd"/>
      <w:r w:rsidRPr="00215BBF">
        <w:rPr>
          <w:rFonts w:ascii="Arial" w:hAnsi="Arial" w:cs="Arial"/>
        </w:rPr>
        <w:t xml:space="preserve"> 4. Posteriormente, ya en grupo comentarán sus experiencias y las respuestas de las personas de la comunidad sobre el consumo preferente hacia un alimento o producto. 5. De nuevo en equipos harán la misma dinámica con las personas del salón y terminarán realizando conclusiones sobre la actividad realizada. (Esta actividad se complementa con la de lectura de Etiquetas e información nutrimental de los productos).</w:t>
      </w:r>
    </w:p>
    <w:p w:rsidR="00247F5E" w:rsidRPr="00215BBF" w:rsidRDefault="00247F5E" w:rsidP="00247F5E">
      <w:pPr>
        <w:jc w:val="both"/>
        <w:rPr>
          <w:rFonts w:ascii="Arial" w:hAnsi="Arial" w:cs="Arial"/>
        </w:rPr>
      </w:pPr>
    </w:p>
    <w:p w:rsidR="00247F5E" w:rsidRPr="00215BBF" w:rsidRDefault="00247F5E" w:rsidP="00247F5E">
      <w:pPr>
        <w:jc w:val="both"/>
        <w:rPr>
          <w:rFonts w:ascii="Arial" w:hAnsi="Arial" w:cs="Arial"/>
        </w:rPr>
      </w:pPr>
      <w:r w:rsidRPr="00215BBF">
        <w:rPr>
          <w:rFonts w:ascii="Arial" w:hAnsi="Arial" w:cs="Arial"/>
          <w:b/>
        </w:rPr>
        <w:t>Sustento técnico:</w:t>
      </w:r>
      <w:r w:rsidRPr="00215BBF">
        <w:rPr>
          <w:rFonts w:ascii="Arial" w:hAnsi="Arial" w:cs="Arial"/>
        </w:rPr>
        <w:t xml:space="preserve"> El cuestionario de frecuencia de alimentos, es sólo una lista donde se colocan los grupos de alimentos antes citados y donde los jóvenes pueden anotar la frecuencia es designado para obtener información cualitativa y descriptiva acerca de los patrones de consumo de alimentos. No brinda información cuantitativa sobre la ingesta de nutrientes. El cuestionario consiste en dos componentes: a) una lista de alimentos previamente seleccionada y b) una relación de frecuencia de consumo (por ejemplo, más de una vez al día, diario, tres a seis veces por semana, etcétera). La lista de alimentos puede basarse en grupos específicos de alimentos, alimentos particulares </w:t>
      </w:r>
      <w:r w:rsidRPr="00215BBF">
        <w:rPr>
          <w:rFonts w:ascii="Arial" w:hAnsi="Arial" w:cs="Arial"/>
        </w:rPr>
        <w:lastRenderedPageBreak/>
        <w:t xml:space="preserve">o alimentos consumidos periódicamente en asociación con eventos especiales o estaciones, cuando es así se elabora un cuestionario específico. La lista de alimentos se selecciona de acuerdo con el objetivo de estudio. La utilidad de este cuestionario es informar la frecuencia con la que ciertos grupos de alimentos son consumidos durante un periodo de tiempo específico (diariamente, semanalmente, mensualmente, anualmente). Permite identificar la exclusión de grupos de alimentos. Además se puede utilizar para asociar el consumo habitual de alimentos con problemas de salud. Los resultados generalmente representan ingestas usuales en un periodo de tiempo y son fáciles de realizar y procesar.  </w:t>
      </w:r>
      <w:smartTag w:uri="urn:schemas-microsoft-com:office:smarttags" w:element="PersonName">
        <w:smartTagPr>
          <w:attr w:name="ProductID" w:val="La Orientaci￳n Alimentaria"/>
        </w:smartTagPr>
        <w:r w:rsidRPr="00215BBF">
          <w:rPr>
            <w:rFonts w:ascii="Arial" w:hAnsi="Arial" w:cs="Arial"/>
          </w:rPr>
          <w:t>La Orientación Alimentaria</w:t>
        </w:r>
      </w:smartTag>
      <w:r w:rsidRPr="00215BBF">
        <w:rPr>
          <w:rFonts w:ascii="Arial" w:hAnsi="Arial" w:cs="Arial"/>
        </w:rPr>
        <w:t xml:space="preserve"> implica el conocimiento y aplicación de algunos conceptos que se describirán a continuación:</w:t>
      </w:r>
    </w:p>
    <w:p w:rsidR="00247F5E" w:rsidRPr="00215BBF" w:rsidRDefault="00247F5E" w:rsidP="00247F5E">
      <w:pPr>
        <w:jc w:val="both"/>
        <w:rPr>
          <w:rFonts w:ascii="Arial" w:hAnsi="Arial" w:cs="Arial"/>
        </w:rPr>
      </w:pPr>
    </w:p>
    <w:p w:rsidR="00247F5E" w:rsidRPr="00215BBF" w:rsidRDefault="00247F5E" w:rsidP="00247F5E">
      <w:pPr>
        <w:jc w:val="both"/>
        <w:rPr>
          <w:rFonts w:ascii="Arial" w:hAnsi="Arial" w:cs="Arial"/>
        </w:rPr>
      </w:pPr>
      <w:r w:rsidRPr="00215BBF">
        <w:rPr>
          <w:rFonts w:ascii="Arial" w:hAnsi="Arial" w:cs="Arial"/>
        </w:rPr>
        <w:t>Alimentación correcta: Una alimentación correcta es aquella que, de acuerdo con los conocimientos reconocidos en la materia, cumple con las necesidades específicas para cada diferente etapa de la vida, por ejemplo, en los y las adolescentes promueve el crecimiento y  desarrollo adecuados, así como en los adultos permite conservar o alcanzar el peso esperado para la talla, en ambos casos previene el desarrollo de enfermedades.</w:t>
      </w:r>
    </w:p>
    <w:p w:rsidR="00247F5E" w:rsidRPr="00215BBF" w:rsidRDefault="00247F5E" w:rsidP="00247F5E">
      <w:pPr>
        <w:jc w:val="both"/>
        <w:rPr>
          <w:rFonts w:ascii="Arial" w:hAnsi="Arial" w:cs="Arial"/>
        </w:rPr>
      </w:pPr>
    </w:p>
    <w:p w:rsidR="00247F5E" w:rsidRPr="00215BBF" w:rsidRDefault="00247F5E" w:rsidP="00247F5E">
      <w:pPr>
        <w:jc w:val="both"/>
        <w:rPr>
          <w:rFonts w:ascii="Arial" w:hAnsi="Arial" w:cs="Arial"/>
        </w:rPr>
      </w:pPr>
      <w:r w:rsidRPr="00215BBF">
        <w:rPr>
          <w:rFonts w:ascii="Arial" w:hAnsi="Arial" w:cs="Arial"/>
        </w:rPr>
        <w:t>Hábitos alimentarios: Se conocen como hábitos alimentarios al conjunto de conductas adquiridas por un individuo por la repetición de actos en cuanto a la selección, la preparación y el consumo de alimentos, éstos se relacionan principalmente con las características sociales, económicas y culturales de una población o región determinada. Los hábitos generalizados de una comunidad se llaman “costumbres”.</w:t>
      </w:r>
    </w:p>
    <w:p w:rsidR="00247F5E" w:rsidRPr="00215BBF" w:rsidRDefault="00247F5E" w:rsidP="00247F5E">
      <w:pPr>
        <w:jc w:val="both"/>
        <w:rPr>
          <w:rFonts w:ascii="Arial" w:hAnsi="Arial" w:cs="Arial"/>
        </w:rPr>
      </w:pPr>
    </w:p>
    <w:p w:rsidR="00247F5E" w:rsidRPr="00215BBF" w:rsidRDefault="00247F5E" w:rsidP="00247F5E">
      <w:pPr>
        <w:jc w:val="both"/>
        <w:rPr>
          <w:rFonts w:ascii="Arial" w:hAnsi="Arial" w:cs="Arial"/>
        </w:rPr>
      </w:pPr>
      <w:r w:rsidRPr="00215BBF">
        <w:rPr>
          <w:rFonts w:ascii="Arial" w:hAnsi="Arial" w:cs="Arial"/>
        </w:rPr>
        <w:t>Dieta correcta: Comúnmente confundimos la palabra dieta con comer poco para bajar de peso, sin embargo, esta palabra se refiere al conjunto de alimentos y platillos que se consumen cada día y que constituye la unidad de la alimentación, una dieta correcta debe contar con las siguientes características: ser suficiente, completa, equilibrada, variada, adecuada  e inocua.</w:t>
      </w:r>
    </w:p>
    <w:p w:rsidR="00247F5E" w:rsidRPr="00247F5E" w:rsidRDefault="00247F5E" w:rsidP="00E92FE8">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C612F"/>
    <w:rsid w:val="000E2B69"/>
    <w:rsid w:val="001A0B52"/>
    <w:rsid w:val="00247F5E"/>
    <w:rsid w:val="00271AD7"/>
    <w:rsid w:val="002C7241"/>
    <w:rsid w:val="002D14B1"/>
    <w:rsid w:val="004B0D6E"/>
    <w:rsid w:val="00556363"/>
    <w:rsid w:val="00585E8C"/>
    <w:rsid w:val="005A0B46"/>
    <w:rsid w:val="005E33E5"/>
    <w:rsid w:val="00751F70"/>
    <w:rsid w:val="00803715"/>
    <w:rsid w:val="00897856"/>
    <w:rsid w:val="009214E7"/>
    <w:rsid w:val="0099003B"/>
    <w:rsid w:val="009D20D5"/>
    <w:rsid w:val="009D782A"/>
    <w:rsid w:val="00A26522"/>
    <w:rsid w:val="00B16126"/>
    <w:rsid w:val="00B75B82"/>
    <w:rsid w:val="00BE0F56"/>
    <w:rsid w:val="00E92FE8"/>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D4EBB-22A3-426A-AFEB-FBD47384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4006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2010-06-30T18:04:00Z</dcterms:created>
  <dcterms:modified xsi:type="dcterms:W3CDTF">2010-06-30T18:04:00Z</dcterms:modified>
</cp:coreProperties>
</file>